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0E21" w14:textId="0808E581" w:rsidR="00271302" w:rsidRDefault="00271302" w:rsidP="00271302">
      <w:pPr>
        <w:jc w:val="center"/>
        <w:rPr>
          <w:rFonts w:ascii="Trebuchet MS" w:hAnsi="Trebuchet MS"/>
          <w:b/>
          <w:color w:val="000000"/>
          <w:lang w:val="ro-RO"/>
        </w:rPr>
      </w:pPr>
      <w:r w:rsidRPr="00271302">
        <w:rPr>
          <w:rFonts w:ascii="Trebuchet MS" w:hAnsi="Trebuchet MS"/>
          <w:b/>
          <w:color w:val="000000"/>
          <w:lang w:val="ro-RO"/>
        </w:rPr>
        <w:t>COORDONATOR PERSONAL DE SPECIALITATE</w:t>
      </w:r>
    </w:p>
    <w:p w14:paraId="585931B2" w14:textId="77777777" w:rsidR="00271302" w:rsidRPr="00271302" w:rsidRDefault="00271302" w:rsidP="00271302">
      <w:pPr>
        <w:jc w:val="center"/>
        <w:rPr>
          <w:rFonts w:ascii="Trebuchet MS" w:hAnsi="Trebuchet MS"/>
          <w:b/>
          <w:color w:val="000000"/>
          <w:lang w:val="ro-RO"/>
        </w:rPr>
      </w:pPr>
    </w:p>
    <w:p w14:paraId="78D8EB44" w14:textId="77777777" w:rsidR="00271302" w:rsidRPr="00271302" w:rsidRDefault="00271302" w:rsidP="00271302">
      <w:pPr>
        <w:jc w:val="center"/>
        <w:rPr>
          <w:rFonts w:ascii="Trebuchet MS" w:hAnsi="Trebuchet MS"/>
          <w:b/>
          <w:color w:val="000000"/>
          <w:lang w:val="ro-RO"/>
        </w:rPr>
      </w:pPr>
    </w:p>
    <w:p w14:paraId="34C68378" w14:textId="77777777" w:rsidR="00271302" w:rsidRPr="00271302" w:rsidRDefault="00271302" w:rsidP="00271302">
      <w:pPr>
        <w:spacing w:after="120"/>
        <w:rPr>
          <w:rFonts w:ascii="Trebuchet MS" w:hAnsi="Trebuchet MS"/>
          <w:color w:val="000000"/>
          <w:u w:val="single"/>
          <w:lang w:val="ro-RO"/>
        </w:rPr>
      </w:pPr>
      <w:r w:rsidRPr="00271302">
        <w:rPr>
          <w:rFonts w:ascii="Trebuchet MS" w:hAnsi="Trebuchet MS"/>
          <w:color w:val="000000"/>
          <w:u w:val="single"/>
          <w:lang w:val="ro-RO"/>
        </w:rPr>
        <w:t xml:space="preserve">Atribuțiile postului: </w:t>
      </w:r>
    </w:p>
    <w:p w14:paraId="3EAE5E7F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asigură coordonarea, îndrumarea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controlul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activităţilor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desfăşurate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de personalul centrului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propune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sancţiuni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disciplinare pentru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salariaţii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care nu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îşi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îndeplinesc în mod corespunzător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atribuţiile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, cu respectarea prevederilor legale din domeniul furnizării serviciilor sociale, codului muncii etc.;</w:t>
      </w:r>
    </w:p>
    <w:p w14:paraId="426C080D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elaborează rapoartele generale privind activitatea serviciului social, stadiul implementării obiectivelor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întocmeşte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informări pe care le prezintă furnizorului de servicii sociale;</w:t>
      </w:r>
    </w:p>
    <w:p w14:paraId="457DB35D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propune participarea personalului de specialitate la programele de instruire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perfecţionare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;</w:t>
      </w:r>
    </w:p>
    <w:p w14:paraId="0256CC0F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>colaborează cu alte centre/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alţi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furnizori de servicii sociale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/sau alte structuri ale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societăţii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civile în vederea schimbului de bune practici, 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îmbunătăţirii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permanente a instrumentelor proprii de asigurare 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calităţii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serviciilor, precum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pentru identificarea celor mai bune servicii care să răspundă nevoilor persoanelor beneficiare;</w:t>
      </w:r>
    </w:p>
    <w:p w14:paraId="56DF03AF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întocmeşte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raportul anual de activitate;</w:t>
      </w:r>
    </w:p>
    <w:p w14:paraId="449D3F2C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asigură buna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desfăşurare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 raporturilor de muncă dintre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angajaţii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centrului;</w:t>
      </w:r>
    </w:p>
    <w:p w14:paraId="5F8D495C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propune furnizorului de servicii sociale aprobarea structurii organizatorice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 numărului de personal;</w:t>
      </w:r>
    </w:p>
    <w:p w14:paraId="4A44281C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desfăşoară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activităţi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pentru promovarea imaginii centrului în comunitate;</w:t>
      </w:r>
    </w:p>
    <w:p w14:paraId="33C3A445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ia în considerare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analizează orice sesizare care îi este adresată, referitoare la încălcări ale drepturilor beneficiarilor în cadrul centrului pe care îl conduce;</w:t>
      </w:r>
    </w:p>
    <w:p w14:paraId="7381CCB2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răspunde de calitatea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activităţilor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desfăşurate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de personalul din cadrul serviciului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dispune, în limita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competenţei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, măsuri de organizare care să conducă la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îmbunătăţirea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acestor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activităţi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sau, după caz, formulează propuneri în acest sens;</w:t>
      </w:r>
    </w:p>
    <w:p w14:paraId="5596BC81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organizează activitatea personalului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asigură respectarea timpului de lucru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 regulamentului de organizare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funcţionare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;</w:t>
      </w:r>
    </w:p>
    <w:p w14:paraId="12CA73D0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reprezintă centrul în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relaţiile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cu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autorităţile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instituţiile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publice;</w:t>
      </w:r>
    </w:p>
    <w:p w14:paraId="7BC9A8F5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asigură comunicarea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colaborarea permanentă cu serviciul public de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asistenţă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socială, cu alte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instituţii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publice locale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organizaţii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ale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societăţii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civile active în comunitate, în folosul beneficiarilor;</w:t>
      </w:r>
    </w:p>
    <w:p w14:paraId="0263BA44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>face propuneri privind proiectul bugetului propriu al centrului;</w:t>
      </w:r>
    </w:p>
    <w:p w14:paraId="46ED6E89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asigură îndeplinirea măsurilor de aducere la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cunoştinţă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atât personalului, cât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beneficiarilor a prevederilor din regulamentul propriu de organizare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şi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funcţionare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;</w:t>
      </w:r>
    </w:p>
    <w:p w14:paraId="1DB66194" w14:textId="77777777" w:rsidR="00271302" w:rsidRPr="00271302" w:rsidRDefault="00271302" w:rsidP="0027130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alte </w:t>
      </w:r>
      <w:proofErr w:type="spellStart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>atribuţii</w:t>
      </w:r>
      <w:proofErr w:type="spellEnd"/>
      <w:r w:rsidRPr="00271302">
        <w:rPr>
          <w:rFonts w:ascii="Trebuchet MS" w:hAnsi="Trebuchet MS"/>
          <w:color w:val="000000"/>
          <w:sz w:val="24"/>
          <w:szCs w:val="24"/>
          <w:lang w:val="ro-RO"/>
        </w:rPr>
        <w:t xml:space="preserve"> prevăzute în standardul minim de calitate aplicabil.</w:t>
      </w:r>
    </w:p>
    <w:p w14:paraId="3EC9ACA0" w14:textId="77777777" w:rsidR="001C44A5" w:rsidRPr="00271302" w:rsidRDefault="001C44A5">
      <w:pPr>
        <w:rPr>
          <w:rFonts w:ascii="Trebuchet MS" w:hAnsi="Trebuchet MS"/>
        </w:rPr>
      </w:pPr>
    </w:p>
    <w:sectPr w:rsidR="001C44A5" w:rsidRPr="00271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70DF1"/>
    <w:multiLevelType w:val="hybridMultilevel"/>
    <w:tmpl w:val="2222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20"/>
    <w:rsid w:val="001C44A5"/>
    <w:rsid w:val="00271302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A445"/>
  <w15:chartTrackingRefBased/>
  <w15:docId w15:val="{2E9A3888-41DF-440C-9377-372CC827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Luca</dc:creator>
  <cp:keywords/>
  <dc:description/>
  <cp:lastModifiedBy>Elena Luca</cp:lastModifiedBy>
  <cp:revision>2</cp:revision>
  <dcterms:created xsi:type="dcterms:W3CDTF">2025-08-05T10:58:00Z</dcterms:created>
  <dcterms:modified xsi:type="dcterms:W3CDTF">2025-08-05T10:59:00Z</dcterms:modified>
</cp:coreProperties>
</file>